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504BF5D">
      <w:pPr>
        <w:pStyle w:val="2"/>
        <w:bidi w:val="0"/>
        <w:ind w:left="0" w:leftChars="0" w:firstLine="0" w:firstLineChars="0"/>
        <w:rPr>
          <w:rFonts w:hint="eastAsia" w:ascii="仿宋" w:hAnsi="仿宋" w:eastAsia="仿宋" w:cs="仿宋"/>
        </w:rPr>
      </w:pPr>
      <w:r>
        <w:rPr>
          <w:rFonts w:hint="eastAsia" w:ascii="仿宋" w:hAnsi="仿宋" w:eastAsia="仿宋" w:cs="仿宋"/>
          <w:lang w:val="en-US" w:eastAsia="zh-CN"/>
        </w:rPr>
        <w:t>附件一：投标报名表</w:t>
      </w:r>
      <w:bookmarkStart w:id="0" w:name="_GoBack"/>
      <w:bookmarkEnd w:id="0"/>
    </w:p>
    <w:p w14:paraId="507D2217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Chars="0"/>
        <w:jc w:val="center"/>
        <w:textAlignment w:val="auto"/>
        <w:rPr>
          <w:rFonts w:hint="eastAsia" w:ascii="仿宋" w:hAnsi="仿宋" w:eastAsia="仿宋" w:cs="仿宋"/>
          <w:kern w:val="1"/>
          <w:szCs w:val="21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   </w:t>
      </w:r>
      <w:r>
        <w:rPr>
          <w:rFonts w:hint="eastAsia" w:ascii="仿宋" w:hAnsi="仿宋" w:eastAsia="仿宋" w:cs="仿宋"/>
          <w:kern w:val="1"/>
          <w:szCs w:val="21"/>
          <w:lang w:val="en-US" w:eastAsia="zh-CN"/>
        </w:rPr>
        <w:t>大禹节水集团库伦旗2025年高标准农田建设项目</w:t>
      </w:r>
    </w:p>
    <w:p w14:paraId="34768860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ind w:leftChars="0"/>
        <w:jc w:val="center"/>
        <w:textAlignment w:val="auto"/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</w:pPr>
      <w:r>
        <w:rPr>
          <w:rFonts w:hint="eastAsia" w:ascii="仿宋" w:hAnsi="仿宋" w:eastAsia="仿宋" w:cs="仿宋"/>
          <w:kern w:val="1"/>
          <w:szCs w:val="21"/>
          <w:lang w:val="en-US" w:eastAsia="zh-CN"/>
        </w:rPr>
        <w:t xml:space="preserve">    电缆采购</w:t>
      </w:r>
    </w:p>
    <w:p w14:paraId="4C759294">
      <w:pPr>
        <w:spacing w:line="240" w:lineRule="auto"/>
        <w:jc w:val="center"/>
        <w:rPr>
          <w:rFonts w:hint="eastAsia" w:ascii="仿宋" w:hAnsi="仿宋" w:eastAsia="仿宋" w:cs="仿宋"/>
          <w:b/>
          <w:bCs/>
          <w:sz w:val="22"/>
          <w:szCs w:val="22"/>
          <w:u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kern w:val="2"/>
          <w:sz w:val="32"/>
          <w:szCs w:val="32"/>
          <w:u w:val="none"/>
          <w:lang w:val="en-US" w:eastAsia="zh-CN" w:bidi="ar-SA"/>
        </w:rPr>
        <w:t xml:space="preserve">   招标</w:t>
      </w:r>
      <w:r>
        <w:rPr>
          <w:rFonts w:hint="eastAsia" w:ascii="仿宋" w:hAnsi="仿宋" w:eastAsia="仿宋" w:cs="仿宋"/>
          <w:b/>
          <w:bCs/>
          <w:sz w:val="32"/>
          <w:szCs w:val="32"/>
          <w:u w:val="none"/>
          <w:lang w:val="en-US" w:eastAsia="zh-CN"/>
        </w:rPr>
        <w:t>报名表</w:t>
      </w:r>
    </w:p>
    <w:tbl>
      <w:tblPr>
        <w:tblStyle w:val="3"/>
        <w:tblW w:w="8917" w:type="dxa"/>
        <w:tblInd w:w="0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099"/>
        <w:gridCol w:w="2661"/>
        <w:gridCol w:w="1739"/>
        <w:gridCol w:w="2418"/>
      </w:tblGrid>
      <w:tr w14:paraId="2D253DB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BFC6C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89B2FAB">
            <w:pPr>
              <w:jc w:val="center"/>
              <w:rPr>
                <w:rFonts w:hint="eastAsia" w:ascii="仿宋" w:hAnsi="仿宋" w:eastAsia="仿宋" w:cs="仿宋"/>
                <w:lang w:val="en-US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库伦旗2025年高标准农田建设项目（第一批次）施工第四标段</w:t>
            </w:r>
          </w:p>
        </w:tc>
      </w:tr>
      <w:tr w14:paraId="7BF31E95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E7F33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8E6850A">
            <w:pPr>
              <w:jc w:val="center"/>
              <w:rPr>
                <w:rFonts w:hint="default" w:ascii="仿宋" w:hAnsi="仿宋" w:eastAsia="仿宋" w:cs="仿宋"/>
                <w:i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lang w:val="en-US" w:eastAsia="zh-CN"/>
              </w:rPr>
              <w:t>C-2025-GJ-0064</w:t>
            </w:r>
          </w:p>
        </w:tc>
      </w:tr>
      <w:tr w14:paraId="0FBA61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9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5EA7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报名单位名称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0E4745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8905FA0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C218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营业执照注册号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E26B98D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15A7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6617A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494E96A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02CF1A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2165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公司固话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C62C219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A261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公司传真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22E660B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9EEDC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7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62AD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电子邮箱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1388B5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2B88A5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11CD5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52AC0A44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6ACE67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13F4F30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4FDCD7B9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BCF02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授权代表姓名</w:t>
            </w:r>
          </w:p>
        </w:tc>
        <w:tc>
          <w:tcPr>
            <w:tcW w:w="26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5B351EA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7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07864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7A9D722F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934FD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1" w:hRule="atLeast"/>
        </w:trPr>
        <w:tc>
          <w:tcPr>
            <w:tcW w:w="209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29E1E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报名标段</w:t>
            </w:r>
          </w:p>
        </w:tc>
        <w:tc>
          <w:tcPr>
            <w:tcW w:w="681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tcMar>
              <w:top w:w="12" w:type="dxa"/>
              <w:left w:w="12" w:type="dxa"/>
              <w:right w:w="12" w:type="dxa"/>
            </w:tcMar>
            <w:vAlign w:val="center"/>
          </w:tcPr>
          <w:p w14:paraId="3DDD25F3">
            <w:pPr>
              <w:jc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</w:p>
        </w:tc>
      </w:tr>
      <w:tr w14:paraId="6D1D31DB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5" w:hRule="atLeast"/>
        </w:trPr>
        <w:tc>
          <w:tcPr>
            <w:tcW w:w="89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2" w:type="dxa"/>
              <w:left w:w="12" w:type="dxa"/>
              <w:right w:w="12" w:type="dxa"/>
            </w:tcMar>
            <w:vAlign w:val="center"/>
          </w:tcPr>
          <w:p w14:paraId="5A0A2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left="0" w:leftChars="0" w:firstLine="660" w:firstLineChars="3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单位已认真阅读招标公告及相关资料，对本项目的采购范围、内容和要求有实质性的了解，并确信已完全符合招标文件所列的报名条件和要求，愿以积极认真的态度参加投标，恪守信誉，本表所列人员及拟派人员均为本单位正式职工，并愿对本表所填写的内容的真实性承担法律责任。现申请报名。</w:t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</w:t>
            </w:r>
          </w:p>
          <w:p w14:paraId="15650309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投标单位名称：</w:t>
            </w:r>
          </w:p>
          <w:p w14:paraId="2F5F60F9">
            <w:pPr>
              <w:keepNext w:val="0"/>
              <w:keepLines w:val="0"/>
              <w:widowControl/>
              <w:suppressLineNumbers w:val="0"/>
              <w:ind w:left="4214" w:leftChars="1664" w:hanging="220" w:hangingChars="1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法定代表人或授权代表签字：</w:t>
            </w:r>
          </w:p>
          <w:p w14:paraId="68316B9C">
            <w:pPr>
              <w:keepNext w:val="0"/>
              <w:keepLines w:val="0"/>
              <w:widowControl/>
              <w:suppressLineNumbers w:val="0"/>
              <w:ind w:left="0" w:leftChars="0" w:firstLine="3960" w:firstLineChars="1800"/>
              <w:jc w:val="left"/>
              <w:textAlignment w:val="center"/>
              <w:rPr>
                <w:rFonts w:hint="eastAsia" w:ascii="仿宋" w:hAnsi="仿宋" w:eastAsia="仿宋" w:cs="仿宋"/>
                <w:i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仿宋" w:hAnsi="仿宋" w:eastAsia="仿宋" w:cs="仿宋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报名日期：</w:t>
            </w:r>
          </w:p>
        </w:tc>
      </w:tr>
    </w:tbl>
    <w:p w14:paraId="51DFAF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0" w:leftChars="0" w:firstLine="0" w:firstLineChars="0"/>
        <w:textAlignment w:val="auto"/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lang w:val="en-US" w:eastAsia="zh-CN"/>
        </w:rPr>
        <w:t>备注：资格审核合格后招标文件将发至您提供的邮箱请查收。因投标人提供的邮箱有误而无法收到招标文件由投标人自负。收到招标文件请回“招标文件已收到”，无回复将默认收到招标文件。</w:t>
      </w:r>
    </w:p>
    <w:p w14:paraId="6DA1075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left="240"/>
      </w:pPr>
      <w:r>
        <w:separator/>
      </w:r>
    </w:p>
  </w:endnote>
  <w:endnote w:type="continuationSeparator" w:id="1">
    <w:p>
      <w:pPr>
        <w:ind w:left="2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  <w:ind w:left="240"/>
      </w:pPr>
      <w:r>
        <w:separator/>
      </w:r>
    </w:p>
  </w:footnote>
  <w:footnote w:type="continuationSeparator" w:id="1">
    <w:p>
      <w:pPr>
        <w:spacing w:before="0" w:after="0"/>
        <w:ind w:left="2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317D5B"/>
    <w:rsid w:val="4831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before="120" w:after="120"/>
      <w:ind w:leftChars="1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jc w:val="left"/>
      <w:outlineLvl w:val="0"/>
    </w:pPr>
    <w:rPr>
      <w:b/>
      <w:kern w:val="44"/>
      <w:sz w:val="32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2026-01-21T02:30:00Z</dcterms:created>
  <dc:creator>大bei鹅</dc:creator>
  <cp:lastModifiedBy>大bei鹅</cp:lastModifiedBy>
  <dcterms:modified xsi:type="dcterms:W3CDTF">2026-01-21T02:34:43Z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2BE4AA81F9504BF591D0EE5197F5D64A_11</vt:lpwstr>
  </property>
  <property fmtid="{D5CDD505-2E9C-101B-9397-08002B2CF9AE}" pid="4" name="KSOTemplateDocerSaveRecord">
    <vt:lpwstr>eyJoZGlkIjoiMGI1MjIyZjQ4Nzg2NTFhMDY4MTAyMmEzMTg0ZTg3YzkiLCJ1c2VySWQiOiI0NTk2OTY4NTIifQ==</vt:lpwstr>
  </property>
</Properties>
</file>